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0" w:rsidRPr="007926B3" w:rsidRDefault="00B14AC0" w:rsidP="007926B3">
      <w:pPr>
        <w:jc w:val="center"/>
        <w:rPr>
          <w:rStyle w:val="Pogrubienie"/>
          <w:rFonts w:hAnsi="Times New Roman" w:cs="Times New Roman"/>
          <w:bCs w:val="0"/>
          <w:i w:val="0"/>
        </w:rPr>
      </w:pPr>
      <w:r w:rsidRPr="007926B3">
        <w:rPr>
          <w:rStyle w:val="Pogrubienie"/>
          <w:i w:val="0"/>
          <w:color w:val="000000"/>
        </w:rPr>
        <w:t>DEKLARACJA UCZESTNIKA II TURNIEJU TENISA STO</w:t>
      </w:r>
      <w:r w:rsidRPr="007926B3">
        <w:rPr>
          <w:rStyle w:val="Pogrubienie"/>
          <w:i w:val="0"/>
          <w:color w:val="000000"/>
        </w:rPr>
        <w:t>Ł</w:t>
      </w:r>
      <w:r w:rsidRPr="007926B3">
        <w:rPr>
          <w:rStyle w:val="Pogrubienie"/>
          <w:i w:val="0"/>
          <w:color w:val="000000"/>
        </w:rPr>
        <w:t>OWEGO O PUCHAR WILGI</w:t>
      </w:r>
      <w:r w:rsidR="00C14C3A">
        <w:rPr>
          <w:rStyle w:val="Pogrubienie"/>
          <w:i w:val="0"/>
          <w:color w:val="000000"/>
        </w:rPr>
        <w:t xml:space="preserve"> DLA AMATAR</w:t>
      </w:r>
      <w:r w:rsidR="00C14C3A">
        <w:rPr>
          <w:rStyle w:val="Pogrubienie"/>
          <w:i w:val="0"/>
          <w:color w:val="000000"/>
        </w:rPr>
        <w:t>Ó</w:t>
      </w:r>
      <w:r w:rsidR="00C14C3A">
        <w:rPr>
          <w:rStyle w:val="Pogrubienie"/>
          <w:i w:val="0"/>
          <w:color w:val="000000"/>
        </w:rPr>
        <w:t>W</w:t>
      </w:r>
    </w:p>
    <w:p w:rsidR="00B14AC0" w:rsidRPr="000E2635" w:rsidRDefault="00B14AC0" w:rsidP="00B14AC0">
      <w:pPr>
        <w:pStyle w:val="Bezodstpw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(</w:t>
      </w:r>
      <w:r w:rsidRPr="000E2635">
        <w:rPr>
          <w:rStyle w:val="Pogrubienie"/>
          <w:color w:val="000000"/>
        </w:rPr>
        <w:t>wypełniamy drukowanymi literami)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22"/>
      </w:tblGrid>
      <w:tr w:rsidR="00B14AC0" w:rsidRPr="000E2635" w:rsidTr="00F05611">
        <w:tc>
          <w:tcPr>
            <w:tcW w:w="4606" w:type="dxa"/>
            <w:shd w:val="clear" w:color="auto" w:fill="auto"/>
          </w:tcPr>
          <w:p w:rsidR="006268B1" w:rsidRDefault="00B14AC0" w:rsidP="00F05611">
            <w:pPr>
              <w:pStyle w:val="NormalnyWeb"/>
              <w:jc w:val="center"/>
              <w:rPr>
                <w:rStyle w:val="Pogrubienie"/>
                <w:b w:val="0"/>
                <w:color w:val="000000"/>
              </w:rPr>
            </w:pPr>
            <w:r w:rsidRPr="000E2635">
              <w:rPr>
                <w:rStyle w:val="Pogrubienie"/>
                <w:b w:val="0"/>
                <w:color w:val="000000"/>
              </w:rPr>
              <w:t xml:space="preserve">Imię nazwisko uczestnika </w:t>
            </w:r>
            <w:r>
              <w:rPr>
                <w:rStyle w:val="Pogrubienie"/>
                <w:b w:val="0"/>
                <w:color w:val="000000"/>
              </w:rPr>
              <w:t>turnieju</w:t>
            </w:r>
            <w:r w:rsidRPr="000E2635">
              <w:rPr>
                <w:rStyle w:val="Pogrubienie"/>
                <w:b w:val="0"/>
                <w:color w:val="000000"/>
              </w:rPr>
              <w:t xml:space="preserve"> </w:t>
            </w:r>
            <w:r w:rsidR="006268B1">
              <w:rPr>
                <w:rStyle w:val="Pogrubienie"/>
                <w:b w:val="0"/>
                <w:color w:val="000000"/>
              </w:rPr>
              <w:br/>
              <w:t>wiek i klasa</w:t>
            </w:r>
            <w:r w:rsidR="006268B1">
              <w:rPr>
                <w:rStyle w:val="Pogrubienie"/>
                <w:b w:val="0"/>
                <w:color w:val="000000"/>
              </w:rPr>
              <w:br/>
              <w:t>instytucja zgłaszająca</w:t>
            </w:r>
            <w:r w:rsidR="006268B1">
              <w:rPr>
                <w:rStyle w:val="Pogrubienie"/>
                <w:b w:val="0"/>
                <w:color w:val="000000"/>
              </w:rPr>
              <w:br/>
              <w:t>telefon kontaktowy/e-mail</w:t>
            </w:r>
          </w:p>
          <w:p w:rsidR="00A65359" w:rsidRPr="000E2635" w:rsidRDefault="00A65359" w:rsidP="00F05611">
            <w:pPr>
              <w:pStyle w:val="NormalnyWeb"/>
              <w:jc w:val="center"/>
              <w:rPr>
                <w:rStyle w:val="Pogrubienie"/>
                <w:b w:val="0"/>
                <w:color w:val="000000"/>
              </w:rPr>
            </w:pPr>
          </w:p>
        </w:tc>
        <w:tc>
          <w:tcPr>
            <w:tcW w:w="5222" w:type="dxa"/>
            <w:shd w:val="clear" w:color="auto" w:fill="auto"/>
          </w:tcPr>
          <w:p w:rsidR="00B14AC0" w:rsidRPr="000E2635" w:rsidRDefault="00B14AC0" w:rsidP="00F05611">
            <w:pPr>
              <w:pStyle w:val="NormalnyWeb"/>
              <w:jc w:val="center"/>
              <w:rPr>
                <w:rStyle w:val="Pogrubienie"/>
                <w:color w:val="000000"/>
              </w:rPr>
            </w:pPr>
          </w:p>
          <w:p w:rsidR="00B14AC0" w:rsidRPr="000E2635" w:rsidRDefault="00B14AC0" w:rsidP="00F05611">
            <w:pPr>
              <w:pStyle w:val="NormalnyWeb"/>
              <w:jc w:val="center"/>
              <w:rPr>
                <w:rStyle w:val="Pogrubienie"/>
                <w:color w:val="000000"/>
              </w:rPr>
            </w:pPr>
          </w:p>
        </w:tc>
      </w:tr>
      <w:tr w:rsidR="00B14AC0" w:rsidRPr="000E2635" w:rsidTr="00F05611">
        <w:tc>
          <w:tcPr>
            <w:tcW w:w="4606" w:type="dxa"/>
            <w:shd w:val="clear" w:color="auto" w:fill="auto"/>
          </w:tcPr>
          <w:p w:rsidR="00B14AC0" w:rsidRPr="000E2635" w:rsidRDefault="00B14AC0" w:rsidP="00F05611">
            <w:pPr>
              <w:pStyle w:val="NormalnyWeb"/>
              <w:jc w:val="center"/>
              <w:rPr>
                <w:rStyle w:val="Pogrubienie"/>
                <w:b w:val="0"/>
                <w:color w:val="000000"/>
              </w:rPr>
            </w:pPr>
            <w:r w:rsidRPr="000E2635">
              <w:rPr>
                <w:rStyle w:val="Pogrubienie"/>
                <w:b w:val="0"/>
                <w:color w:val="000000"/>
              </w:rPr>
              <w:t xml:space="preserve">Imię i nazwisko rodzica/ opiekuna prawnego uczestnika  </w:t>
            </w:r>
            <w:r>
              <w:rPr>
                <w:rStyle w:val="Pogrubienie"/>
                <w:b w:val="0"/>
                <w:color w:val="000000"/>
              </w:rPr>
              <w:t>turnieju</w:t>
            </w:r>
            <w:r w:rsidRPr="000E2635">
              <w:rPr>
                <w:rStyle w:val="Pogrubienie"/>
                <w:b w:val="0"/>
                <w:color w:val="000000"/>
              </w:rPr>
              <w:t xml:space="preserve"> </w:t>
            </w:r>
          </w:p>
        </w:tc>
        <w:tc>
          <w:tcPr>
            <w:tcW w:w="5222" w:type="dxa"/>
            <w:shd w:val="clear" w:color="auto" w:fill="auto"/>
          </w:tcPr>
          <w:p w:rsidR="00B14AC0" w:rsidRPr="000E2635" w:rsidRDefault="00B14AC0" w:rsidP="00F05611">
            <w:pPr>
              <w:pStyle w:val="NormalnyWeb"/>
              <w:jc w:val="center"/>
              <w:rPr>
                <w:rStyle w:val="Pogrubienie"/>
                <w:color w:val="000000"/>
              </w:rPr>
            </w:pPr>
          </w:p>
          <w:p w:rsidR="00B14AC0" w:rsidRPr="000E2635" w:rsidRDefault="00B14AC0" w:rsidP="00F05611">
            <w:pPr>
              <w:pStyle w:val="NormalnyWeb"/>
              <w:jc w:val="center"/>
              <w:rPr>
                <w:rStyle w:val="Pogrubienie"/>
                <w:color w:val="000000"/>
              </w:rPr>
            </w:pPr>
          </w:p>
        </w:tc>
      </w:tr>
    </w:tbl>
    <w:p w:rsidR="00B14AC0" w:rsidRDefault="00B14AC0" w:rsidP="00B14AC0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KLAUZULA INFORMACYJNA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INFORMACJA DOTYCZĄCA PRZETWARZANIA DANYCH OSOBOWYCH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W związku z przetwarzaniem Pani/Pana danych osobowych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iż: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I. ADMINISTRATOR DANYCH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Administratorem Pani/Pana danych osobowych lub danych osobowych Pani/Pana dziecka jest Centrum Kultury Podgórza. Administratora reprezentuje p. Anna Grabowska. Z Administratorem można się kontaktować pisemnie za pomocą poczty tradycyjnej pod adresem: Centrum Kultury Podgórza, Kraków, ul. Sokolska 13, 30-510 Kraków, poprzez email: sekretariat@ckpodgorza.pl lub telefonicznie pod numerem telefonu: 12 656 36 70.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II. INSPEKTOR OCHRONY DANYCH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Administrator wyznaczył Inspektora Ochrony Danych, z którym można się kontaktować pod adresem: Centrum Kultury Podgórza, Kraków, ul. Sokolska 13, 30-510 Kraków, poprzez email: </w:t>
      </w:r>
      <w:hyperlink r:id="rId5" w:history="1">
        <w:r w:rsidRPr="00691A30">
          <w:rPr>
            <w:rStyle w:val="Hipercze"/>
            <w:sz w:val="20"/>
            <w:szCs w:val="22"/>
          </w:rPr>
          <w:t>iod@ckpodgorza.pl</w:t>
        </w:r>
      </w:hyperlink>
      <w:r w:rsidRPr="00691A30">
        <w:rPr>
          <w:color w:val="000000"/>
          <w:sz w:val="20"/>
          <w:szCs w:val="22"/>
        </w:rPr>
        <w:t xml:space="preserve">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III. PODSTAWA PRAWNA I CELE PRZETWARZANIA DANYCH OSOBOWYCH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Dane osobowe uczestników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>, opiekunów prawnych uczestników będą przez nas przetwarzane w celu:</w:t>
      </w:r>
      <w:r w:rsidRPr="00691A30">
        <w:rPr>
          <w:color w:val="000000"/>
          <w:sz w:val="20"/>
          <w:szCs w:val="22"/>
        </w:rPr>
        <w:br/>
        <w:t xml:space="preserve">1) organizacji </w:t>
      </w:r>
      <w:r>
        <w:rPr>
          <w:color w:val="000000"/>
          <w:sz w:val="20"/>
          <w:szCs w:val="22"/>
        </w:rPr>
        <w:t>turnieju realizowanego</w:t>
      </w:r>
      <w:r w:rsidRPr="00691A30">
        <w:rPr>
          <w:color w:val="000000"/>
          <w:sz w:val="20"/>
          <w:szCs w:val="22"/>
        </w:rPr>
        <w:t xml:space="preserve"> przez Administratora, oceny </w:t>
      </w:r>
      <w:r>
        <w:rPr>
          <w:color w:val="000000"/>
          <w:sz w:val="20"/>
          <w:szCs w:val="22"/>
        </w:rPr>
        <w:t>gry</w:t>
      </w:r>
      <w:r w:rsidRPr="00691A30">
        <w:rPr>
          <w:color w:val="000000"/>
          <w:sz w:val="20"/>
          <w:szCs w:val="22"/>
        </w:rPr>
        <w:t xml:space="preserve"> i wyłonienia zwycięzców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 oraz w celu publikacji wyników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i</w:t>
      </w:r>
      <w:r w:rsidRPr="00691A30">
        <w:rPr>
          <w:color w:val="000000"/>
          <w:sz w:val="20"/>
          <w:szCs w:val="22"/>
        </w:rPr>
        <w:t xml:space="preserve"> na stronie internetowej Administratora lub jednostek podległych – wyłącznie na podstawie udzielonej nam przez Panią/Pana zgody (podstawa prawna: art. 6 ust. 1 lit a RODO);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2) rozliczenia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 – w przypadku otrzymania nagrody, tj. wypełnienia ciążących na nas obowiązków prawno-podatkowych (podstawa prawna: art. 6 ust. 1 lit. c RODO, ustawa z dnia 26 lipca 1991 r. o podatku dochodowym od osób fizycznych);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3) zapewnienia bezpieczeństwa uczestników i ochrony mienia – poprzez stosowanie monitoringu wizyjnego (podstawa prawna: art. 6 ust. 1 lit. f RODO);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4) udzielenia odpowiedzi na ewentualne zapytania uczestników, co stanowi prawnie uzasadniony interes Administratora (podstawa prawna: art. 6 ust. 1 lit f RODO);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5) wykorzystania wizerunku uczestnika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 (np. w formie zdjęć z rozdania nagród oraz przebiegu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) na stronie internetowej Administratora – wyłącznie na podstawie zgody udzielonej nam przez uczestnika, opiekuna prawnego uczestnika (podstawa prawna: art. 6 ust. 1 lit. a RODO).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IV. ODBIORCY DANYCH OSOBOWYCH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Odbiorcami danych osobowych będą podmioty uprawnione na podstawie przepisów prawa lub zawartej z Administratorem umowy powierzenia. Dane osobowe uczestników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 zostaną również przekazane członkom Jury i przetwarzane wyłącznie w celu oceny prac i wyłonienia zwycięzców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V. OKRES PRZECHOWYWANIA DANYCH OSOBOWYCH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Dane osobowe będą przetwarzane nie dłużej niż to będzie niezbędne do należytego przeprowadzenia i realizacji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, a następnie przez okres przechowywania dokumentacji księgowej i podatkowej wynikający z przepisów prawa (5 lat), dochodzenia roszczeń natury cywilnoprawnej, w celach archiwalnych (zgodnie z obowiązującymi przepisami dotyczącymi archiwizowania dokumentacji powstałej z tytułu działania jednostki państwowej), a w przypadku danych przetwarzanych na podstawie zgody – do momentu jej odwołania. Nagrania obrazu </w:t>
      </w:r>
      <w:r w:rsidRPr="00691A30">
        <w:rPr>
          <w:color w:val="000000"/>
          <w:sz w:val="20"/>
          <w:szCs w:val="22"/>
        </w:rPr>
        <w:lastRenderedPageBreak/>
        <w:t>(monitoring) Administrator przetwarza wyłącznie do celów, dla których zostały zebrane, i przechowuje przez okres nie dłuższy niż 3 miesiące od dnia nagrania, o ile przepisy odrębne nie stanowią inaczej.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VI. INFORMACJE O WYMOGU/DOBROWOLNOŚCI PODANIA DANYCH ORAZ KONSEKWENCJI NIEPODANIA DANYCH OSOBOWYCH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Podanie danych osobowych jest dobrowolne, lecz niezbędne do wzięcia udziału 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>. Niepodanie lub podanie niepełnych danych osobowych będzie skutkować brakiem możliwości wzięcia w nim udziału.</w:t>
      </w:r>
      <w:r w:rsidRPr="00691A30">
        <w:rPr>
          <w:color w:val="000000"/>
          <w:sz w:val="20"/>
          <w:szCs w:val="22"/>
        </w:rPr>
        <w:br/>
        <w:t xml:space="preserve">Wyrażenie zgody uczestnika lub opiekuna prawnego uczestnika na rozpowszechnianie wizerunku, w formie zdjęć z rozdania nagród oraz przebiegu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 jest dobrowolne i nie jest warunkiem niezbędnym do wzięcia udziału w </w:t>
      </w:r>
      <w:r>
        <w:rPr>
          <w:color w:val="000000"/>
          <w:sz w:val="20"/>
          <w:szCs w:val="22"/>
        </w:rPr>
        <w:t>turnieju</w:t>
      </w:r>
      <w:r w:rsidRPr="00691A30">
        <w:rPr>
          <w:color w:val="000000"/>
          <w:sz w:val="20"/>
          <w:szCs w:val="22"/>
        </w:rPr>
        <w:t xml:space="preserve">, a konsekwencją jej nie wyrażenia będzie brak możliwości zamieszczenia wizerunku zwycięzcy na stronie internetowej Administratora.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VII. PRAWA OSÓB, KTÓRYCH DANE DOTYCZĄ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W związku z przetwarzaniem danych osobowych posiada Pani/Pan prawo do: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1) Dostępu do treści danych osobowych, czyli prawo do uzyskania potwierdzenia czy przetwarzamy dane oraz informacji dotyczących takiego przetwarzania,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7) Cofnięcia zgody w dowolnym momencie bez wpływu na zgodność z prawem przetwarzania, którego dokonano na podstawie zgody przed jej cofnięciem – jeżeli przetwarzanie odbywa się na podstawie udzielonej nam zgody, w przypadkach i na warunkach określonych w RODO.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Prawa wymienione w pkt 1-7 powyżej można zrealizować poprzez kontakt z Administratorem Danych.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VIII. PRAWO WNIESIENIA SKARGI DO ORGANU NADZORCZEGO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IX. ZAUTOMATYZOWANE PODEJMOWANIE DECYZJI W TYM PROFILOWANIE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 xml:space="preserve">Pani/Pana dane osobowe nie będą przetwarzane w sposób zautomatyzowany, w tym w formie profilowania.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91A30">
        <w:rPr>
          <w:rStyle w:val="Pogrubienie"/>
          <w:color w:val="000000"/>
          <w:sz w:val="20"/>
          <w:szCs w:val="22"/>
        </w:rPr>
        <w:t>X. PRZEKAZYWANIE DANYCH OSOBOWYCH DO PAŃSTWA TRZECIEGO LUB ORGANIZACJI MIĘDZYNARODOWEJ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2"/>
        </w:rPr>
      </w:pPr>
    </w:p>
    <w:p w:rsidR="00B14AC0" w:rsidRPr="00691A30" w:rsidRDefault="00B14AC0" w:rsidP="00B14AC0">
      <w:pPr>
        <w:jc w:val="center"/>
        <w:rPr>
          <w:b/>
          <w:color w:val="000000"/>
          <w:sz w:val="20"/>
        </w:rPr>
      </w:pPr>
      <w:r w:rsidRPr="00691A30">
        <w:rPr>
          <w:b/>
          <w:color w:val="000000"/>
          <w:sz w:val="20"/>
        </w:rPr>
        <w:t>KLAUZULE ZGODY</w:t>
      </w:r>
    </w:p>
    <w:p w:rsidR="00B14AC0" w:rsidRPr="00691A30" w:rsidRDefault="00B14AC0" w:rsidP="00B14AC0">
      <w:pPr>
        <w:pStyle w:val="Nagwek1"/>
        <w:shd w:val="clear" w:color="auto" w:fill="FFFFFF"/>
        <w:jc w:val="both"/>
        <w:rPr>
          <w:b w:val="0"/>
          <w:caps/>
          <w:color w:val="000000"/>
          <w:sz w:val="20"/>
          <w:szCs w:val="22"/>
        </w:rPr>
      </w:pPr>
      <w:r w:rsidRPr="00691A30">
        <w:rPr>
          <w:b w:val="0"/>
          <w:color w:val="000000"/>
          <w:sz w:val="20"/>
          <w:szCs w:val="22"/>
        </w:rPr>
        <w:t xml:space="preserve">Wyrażam zgodę na przetwarzanie moich danych osobowych / danych osobowych mojego dziecka przez Centrum Kultury Podgórza z siedzibą ul. Sokolska 13, 30- 510 Kraków w celu organizacji i przeprowadzenia </w:t>
      </w:r>
      <w:r>
        <w:rPr>
          <w:b w:val="0"/>
          <w:color w:val="000000"/>
          <w:sz w:val="20"/>
          <w:szCs w:val="22"/>
        </w:rPr>
        <w:t>II</w:t>
      </w:r>
      <w:r w:rsidRPr="00691A30">
        <w:rPr>
          <w:b w:val="0"/>
          <w:color w:val="000000"/>
          <w:sz w:val="20"/>
          <w:szCs w:val="22"/>
        </w:rPr>
        <w:t xml:space="preserve"> </w:t>
      </w:r>
      <w:r>
        <w:rPr>
          <w:b w:val="0"/>
          <w:color w:val="000000"/>
          <w:sz w:val="20"/>
          <w:szCs w:val="22"/>
        </w:rPr>
        <w:t>Turnieju</w:t>
      </w:r>
      <w:r w:rsidRPr="00691A30">
        <w:rPr>
          <w:b w:val="0"/>
          <w:color w:val="000000"/>
          <w:sz w:val="20"/>
          <w:szCs w:val="22"/>
        </w:rPr>
        <w:t xml:space="preserve"> </w:t>
      </w:r>
      <w:r>
        <w:rPr>
          <w:b w:val="0"/>
          <w:color w:val="000000"/>
          <w:sz w:val="20"/>
          <w:szCs w:val="22"/>
        </w:rPr>
        <w:t>Tenisa-Stołowego o Puchar Wilgi</w:t>
      </w:r>
      <w:r w:rsidRPr="00691A30">
        <w:rPr>
          <w:b w:val="0"/>
          <w:color w:val="000000"/>
          <w:sz w:val="20"/>
          <w:szCs w:val="22"/>
        </w:rPr>
        <w:t xml:space="preserve"> oraz publikację imienia i nazwiska dziecka na stronie </w:t>
      </w:r>
      <w:r>
        <w:rPr>
          <w:b w:val="0"/>
          <w:color w:val="000000"/>
          <w:sz w:val="20"/>
          <w:szCs w:val="22"/>
        </w:rPr>
        <w:t>zbydniowice</w:t>
      </w:r>
      <w:r w:rsidRPr="00691A30">
        <w:rPr>
          <w:b w:val="0"/>
          <w:color w:val="000000"/>
          <w:sz w:val="20"/>
          <w:szCs w:val="22"/>
        </w:rPr>
        <w:t>.ckpodgorza.pl w zakładce „</w:t>
      </w:r>
      <w:r>
        <w:rPr>
          <w:b w:val="0"/>
          <w:color w:val="000000"/>
          <w:sz w:val="20"/>
          <w:szCs w:val="22"/>
        </w:rPr>
        <w:t>Aktualności</w:t>
      </w:r>
      <w:r w:rsidRPr="00691A30">
        <w:rPr>
          <w:b w:val="0"/>
          <w:color w:val="000000"/>
          <w:sz w:val="20"/>
          <w:szCs w:val="22"/>
        </w:rPr>
        <w:t xml:space="preserve">”, </w:t>
      </w:r>
      <w:r>
        <w:rPr>
          <w:b w:val="0"/>
          <w:color w:val="000000"/>
          <w:sz w:val="20"/>
          <w:szCs w:val="22"/>
        </w:rPr>
        <w:t>oraz w serwisie społecznościowym Facebook na profilu Klubu Zbydniowice</w:t>
      </w:r>
      <w:r w:rsidRPr="00691A30">
        <w:rPr>
          <w:b w:val="0"/>
          <w:color w:val="000000"/>
          <w:sz w:val="20"/>
          <w:szCs w:val="22"/>
        </w:rPr>
        <w:t xml:space="preserve">. Posiadam wiedzę, że podanie danych jest dobrowolne, jednak konieczne do realizacji celów, w jakim zostały zebrane.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ind w:firstLine="100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Data i podpis uczestnika lub prawnego o</w:t>
      </w:r>
      <w:r>
        <w:rPr>
          <w:color w:val="000000"/>
          <w:sz w:val="20"/>
          <w:szCs w:val="22"/>
        </w:rPr>
        <w:t>piekuna (</w:t>
      </w:r>
      <w:r w:rsidRPr="00691A30">
        <w:rPr>
          <w:color w:val="000000"/>
          <w:sz w:val="20"/>
          <w:szCs w:val="22"/>
        </w:rPr>
        <w:t xml:space="preserve">w przypadku uczestnika poniżej 16 roku życia) </w:t>
      </w:r>
    </w:p>
    <w:p w:rsidR="00B14AC0" w:rsidRPr="00691A30" w:rsidRDefault="00B14AC0" w:rsidP="00B14AC0">
      <w:pPr>
        <w:pStyle w:val="NormalnyWeb"/>
        <w:spacing w:before="0" w:beforeAutospacing="0" w:after="0" w:afterAutospacing="0"/>
        <w:rPr>
          <w:color w:val="000000"/>
          <w:sz w:val="20"/>
          <w:szCs w:val="22"/>
        </w:rPr>
      </w:pPr>
    </w:p>
    <w:p w:rsidR="00B14AC0" w:rsidRPr="00691A30" w:rsidRDefault="00B14AC0" w:rsidP="00B14AC0">
      <w:pPr>
        <w:pStyle w:val="NormalnyWeb"/>
        <w:rPr>
          <w:color w:val="000000"/>
          <w:sz w:val="20"/>
          <w:szCs w:val="22"/>
        </w:rPr>
      </w:pPr>
      <w:r w:rsidRPr="00691A30">
        <w:rPr>
          <w:color w:val="000000"/>
          <w:sz w:val="20"/>
          <w:szCs w:val="22"/>
        </w:rPr>
        <w:t>Data.......................................</w:t>
      </w:r>
      <w:r w:rsidRPr="00691A30">
        <w:rPr>
          <w:color w:val="000000"/>
          <w:sz w:val="20"/>
          <w:szCs w:val="22"/>
        </w:rPr>
        <w:tab/>
      </w:r>
      <w:r w:rsidRPr="00691A30">
        <w:rPr>
          <w:color w:val="000000"/>
          <w:sz w:val="20"/>
          <w:szCs w:val="22"/>
        </w:rPr>
        <w:tab/>
      </w:r>
      <w:r w:rsidRPr="00691A30">
        <w:rPr>
          <w:color w:val="000000"/>
          <w:sz w:val="20"/>
          <w:szCs w:val="22"/>
        </w:rPr>
        <w:tab/>
      </w:r>
      <w:r w:rsidRPr="00691A30">
        <w:rPr>
          <w:color w:val="000000"/>
          <w:sz w:val="20"/>
          <w:szCs w:val="22"/>
        </w:rPr>
        <w:tab/>
        <w:t>Podpis.....................................................</w:t>
      </w:r>
    </w:p>
    <w:p w:rsidR="00B14AC0" w:rsidRDefault="00B14AC0" w:rsidP="00B14AC0">
      <w:pPr>
        <w:jc w:val="center"/>
        <w:rPr>
          <w:rStyle w:val="Pogrubienie"/>
          <w:color w:val="000000"/>
        </w:rPr>
      </w:pPr>
    </w:p>
    <w:p w:rsidR="00B14AC0" w:rsidRDefault="00B14AC0" w:rsidP="00B14AC0">
      <w:pPr>
        <w:jc w:val="center"/>
        <w:rPr>
          <w:rStyle w:val="Pogrubienie"/>
          <w:color w:val="000000"/>
        </w:rPr>
      </w:pPr>
    </w:p>
    <w:p w:rsidR="00B14AC0" w:rsidRDefault="00B14AC0" w:rsidP="00B14AC0">
      <w:pPr>
        <w:jc w:val="center"/>
        <w:rPr>
          <w:rStyle w:val="Pogrubienie"/>
          <w:color w:val="000000"/>
        </w:rPr>
      </w:pPr>
    </w:p>
    <w:p w:rsidR="007616C5" w:rsidRDefault="007616C5" w:rsidP="00A51400">
      <w:pPr>
        <w:spacing w:before="120"/>
        <w:jc w:val="both"/>
        <w:rPr>
          <w:rFonts w:hAnsi="Times New Roman" w:cs="Times New Roman"/>
          <w:i w:val="0"/>
        </w:rPr>
      </w:pPr>
    </w:p>
    <w:p w:rsidR="007616C5" w:rsidRDefault="007616C5" w:rsidP="007616C5">
      <w:pPr>
        <w:spacing w:before="120"/>
        <w:rPr>
          <w:rFonts w:hAnsi="Times New Roman" w:cs="Times New Roman"/>
          <w:i w:val="0"/>
        </w:rPr>
      </w:pPr>
    </w:p>
    <w:p w:rsidR="007616C5" w:rsidRDefault="007616C5" w:rsidP="007616C5">
      <w:pPr>
        <w:spacing w:before="120"/>
        <w:rPr>
          <w:rFonts w:hAnsi="Times New Roman" w:cs="Times New Roman"/>
          <w:i w:val="0"/>
        </w:rPr>
      </w:pPr>
    </w:p>
    <w:p w:rsidR="00436FA0" w:rsidRDefault="00436FA0" w:rsidP="007616C5">
      <w:pPr>
        <w:spacing w:before="120"/>
        <w:rPr>
          <w:rFonts w:hAnsi="Times New Roman" w:cs="Times New Roman"/>
          <w:b/>
          <w:i w:val="0"/>
        </w:rPr>
      </w:pPr>
    </w:p>
    <w:sectPr w:rsidR="00436FA0" w:rsidSect="004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OknoFont">
    <w:altName w:val="Bookman Old Style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C69"/>
    <w:multiLevelType w:val="hybridMultilevel"/>
    <w:tmpl w:val="25BCF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A41"/>
    <w:rsid w:val="00030E99"/>
    <w:rsid w:val="0005693B"/>
    <w:rsid w:val="000C520E"/>
    <w:rsid w:val="0018143D"/>
    <w:rsid w:val="001A7971"/>
    <w:rsid w:val="00221A97"/>
    <w:rsid w:val="002973A1"/>
    <w:rsid w:val="00303A41"/>
    <w:rsid w:val="00386A9A"/>
    <w:rsid w:val="003B28C4"/>
    <w:rsid w:val="003D1079"/>
    <w:rsid w:val="003D51D7"/>
    <w:rsid w:val="00436FA0"/>
    <w:rsid w:val="00495D8D"/>
    <w:rsid w:val="004B53A9"/>
    <w:rsid w:val="005815FB"/>
    <w:rsid w:val="006113D4"/>
    <w:rsid w:val="006268B1"/>
    <w:rsid w:val="00663D8D"/>
    <w:rsid w:val="006723EC"/>
    <w:rsid w:val="00694149"/>
    <w:rsid w:val="007357D9"/>
    <w:rsid w:val="00756F24"/>
    <w:rsid w:val="007616C5"/>
    <w:rsid w:val="007926B3"/>
    <w:rsid w:val="0079663C"/>
    <w:rsid w:val="007B0649"/>
    <w:rsid w:val="007C5AEC"/>
    <w:rsid w:val="007D341D"/>
    <w:rsid w:val="00812219"/>
    <w:rsid w:val="0084214F"/>
    <w:rsid w:val="00875A33"/>
    <w:rsid w:val="00885DAB"/>
    <w:rsid w:val="008F476E"/>
    <w:rsid w:val="008F5A61"/>
    <w:rsid w:val="009669C8"/>
    <w:rsid w:val="00A234F3"/>
    <w:rsid w:val="00A51400"/>
    <w:rsid w:val="00A65359"/>
    <w:rsid w:val="00A65D5B"/>
    <w:rsid w:val="00A97AC5"/>
    <w:rsid w:val="00AD23D6"/>
    <w:rsid w:val="00AD4AF1"/>
    <w:rsid w:val="00B14AC0"/>
    <w:rsid w:val="00B83B7A"/>
    <w:rsid w:val="00C14C3A"/>
    <w:rsid w:val="00C23852"/>
    <w:rsid w:val="00CB0E7D"/>
    <w:rsid w:val="00CE70F5"/>
    <w:rsid w:val="00D06887"/>
    <w:rsid w:val="00D2691F"/>
    <w:rsid w:val="00D33817"/>
    <w:rsid w:val="00D43707"/>
    <w:rsid w:val="00DA2525"/>
    <w:rsid w:val="00E20D44"/>
    <w:rsid w:val="00E254BB"/>
    <w:rsid w:val="00E83998"/>
    <w:rsid w:val="00F20BB0"/>
    <w:rsid w:val="00F26984"/>
    <w:rsid w:val="00F44BC6"/>
    <w:rsid w:val="00F71A70"/>
    <w:rsid w:val="00F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41"/>
    <w:pPr>
      <w:spacing w:after="0" w:line="240" w:lineRule="auto"/>
    </w:pPr>
    <w:rPr>
      <w:rFonts w:ascii="Times New Roman" w:eastAsia="Times New Roman" w:hAnsi="EFN OknoFont" w:cs="EFN OknoFont"/>
      <w:i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14AC0"/>
    <w:pPr>
      <w:widowControl w:val="0"/>
      <w:autoSpaceDE w:val="0"/>
      <w:autoSpaceDN w:val="0"/>
      <w:ind w:left="100"/>
      <w:outlineLvl w:val="0"/>
    </w:pPr>
    <w:rPr>
      <w:rFonts w:hAnsi="Times New Roman" w:cs="Times New Roman"/>
      <w:b/>
      <w:bCs/>
      <w:i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14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B14AC0"/>
    <w:rPr>
      <w:color w:val="0000FF"/>
      <w:u w:val="single"/>
    </w:rPr>
  </w:style>
  <w:style w:type="paragraph" w:styleId="NormalnyWeb">
    <w:name w:val="Normal (Web)"/>
    <w:basedOn w:val="Normalny"/>
    <w:rsid w:val="00B14AC0"/>
    <w:pPr>
      <w:spacing w:before="100" w:beforeAutospacing="1" w:after="100" w:afterAutospacing="1"/>
    </w:pPr>
    <w:rPr>
      <w:rFonts w:hAnsi="Times New Roman" w:cs="Times New Roman"/>
      <w:i w:val="0"/>
    </w:rPr>
  </w:style>
  <w:style w:type="character" w:styleId="Pogrubienie">
    <w:name w:val="Strong"/>
    <w:qFormat/>
    <w:rsid w:val="00B14AC0"/>
    <w:rPr>
      <w:b/>
      <w:bCs/>
    </w:rPr>
  </w:style>
  <w:style w:type="paragraph" w:styleId="Bezodstpw">
    <w:name w:val="No Spacing"/>
    <w:uiPriority w:val="1"/>
    <w:qFormat/>
    <w:rsid w:val="00B1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podg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8</cp:revision>
  <dcterms:created xsi:type="dcterms:W3CDTF">2023-05-18T18:45:00Z</dcterms:created>
  <dcterms:modified xsi:type="dcterms:W3CDTF">2023-05-30T15:03:00Z</dcterms:modified>
</cp:coreProperties>
</file>